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b/>
          <w:i/>
          <w:sz w:val="28"/>
          <w:szCs w:val="28"/>
          <w:u w:val="single"/>
        </w:rPr>
      </w:pPr>
      <w:r w:rsidRPr="00CE49BF">
        <w:rPr>
          <w:rFonts w:asciiTheme="majorHAnsi" w:hAnsiTheme="majorHAnsi" w:cs="FrutigerLTCom-Light"/>
          <w:b/>
          <w:i/>
          <w:sz w:val="28"/>
          <w:szCs w:val="28"/>
          <w:u w:val="single"/>
        </w:rPr>
        <w:t>Skill: 06   CNC TURNING</w:t>
      </w: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FrutigerLTCom-Light"/>
          <w:b/>
          <w:i/>
          <w:sz w:val="28"/>
          <w:szCs w:val="28"/>
          <w:u w:val="single"/>
        </w:rPr>
      </w:pPr>
      <w:r w:rsidRPr="00CE49BF">
        <w:rPr>
          <w:rFonts w:asciiTheme="majorHAnsi" w:hAnsiTheme="majorHAnsi" w:cs="FrutigerLTCom-Light"/>
          <w:b/>
          <w:i/>
          <w:sz w:val="28"/>
          <w:szCs w:val="28"/>
          <w:u w:val="single"/>
        </w:rPr>
        <w:t>Infrastructure list</w:t>
      </w:r>
    </w:p>
    <w:tbl>
      <w:tblPr>
        <w:tblStyle w:val="TableGrid"/>
        <w:tblW w:w="9558" w:type="dxa"/>
        <w:tblLook w:val="04A0"/>
      </w:tblPr>
      <w:tblGrid>
        <w:gridCol w:w="775"/>
        <w:gridCol w:w="4373"/>
        <w:gridCol w:w="1623"/>
        <w:gridCol w:w="2787"/>
      </w:tblGrid>
      <w:tr w:rsidR="002F7D0B" w:rsidRPr="00CE49BF" w:rsidTr="006E09E4"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proofErr w:type="spellStart"/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S.No</w:t>
            </w:r>
            <w:proofErr w:type="spellEnd"/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ITEM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QTY</w:t>
            </w:r>
          </w:p>
        </w:tc>
        <w:tc>
          <w:tcPr>
            <w:tcW w:w="2787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ADDITIONAL INFORMATION</w:t>
            </w: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CNC Turning machine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i/>
                <w:sz w:val="28"/>
                <w:szCs w:val="28"/>
              </w:rPr>
              <w:t xml:space="preserve">Measuring System 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i/>
                <w:sz w:val="28"/>
                <w:szCs w:val="28"/>
              </w:rPr>
              <w:t>Computer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i/>
                <w:sz w:val="28"/>
                <w:szCs w:val="28"/>
              </w:rPr>
              <w:t>Printer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5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Set of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Hard Jaws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6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Set of Soft Jaws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7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Set of Bolts and T-Nuts for Hard Jaws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800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8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Set of Bolts and T-Nuts for Soft Jaws 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800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9</w:t>
            </w:r>
          </w:p>
        </w:tc>
        <w:tc>
          <w:tcPr>
            <w:tcW w:w="4373" w:type="dxa"/>
            <w:vAlign w:val="center"/>
          </w:tcPr>
          <w:p w:rsidR="002F7D0B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External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Tool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holder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-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</w:t>
            </w:r>
          </w:p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(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Rough Turning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863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10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External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Tool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holder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-        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        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(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F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inish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 Turning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647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11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External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Tool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holder for groov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620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12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External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Tool  holder for threading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13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Boring Bar Holder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14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Holder for  Drill +  Collet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s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15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B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oring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Tool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16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Internal Threading Tool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17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External Turning Tool (Roughing)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18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External Turning Tool (Finishing)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19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External Grooving Tool 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20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External Threading Tool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21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Insert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R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ough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Turning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22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Insert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F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inish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Turning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23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Insert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G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roove machining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24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Insert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External Threading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25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Insert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nternal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T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urning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26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Insert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nternal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Threading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E52D14">
        <w:trPr>
          <w:trHeight w:val="890"/>
        </w:trPr>
        <w:tc>
          <w:tcPr>
            <w:tcW w:w="775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proofErr w:type="spellStart"/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lastRenderedPageBreak/>
              <w:t>S.No</w:t>
            </w:r>
            <w:proofErr w:type="spellEnd"/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ITEM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QTY</w:t>
            </w:r>
          </w:p>
        </w:tc>
        <w:tc>
          <w:tcPr>
            <w:tcW w:w="2787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FrutigerLTCom-Light"/>
                <w:b/>
                <w:i/>
                <w:sz w:val="28"/>
                <w:szCs w:val="28"/>
              </w:rPr>
              <w:t>ADDITIONAL INFORMATION</w:t>
            </w: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27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Drill ø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20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28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Centre drill 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29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Digital OD-Micrometer </w:t>
            </w:r>
          </w:p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Ø 00 - 25 mm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30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Digital OD-Micrometer </w:t>
            </w:r>
          </w:p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Ø 25 - 50 mm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827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31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Digital OD-Micrometer </w:t>
            </w:r>
          </w:p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Ø 50 - 75 mm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32</w:t>
            </w:r>
          </w:p>
        </w:tc>
        <w:tc>
          <w:tcPr>
            <w:tcW w:w="4373" w:type="dxa"/>
            <w:vAlign w:val="center"/>
          </w:tcPr>
          <w:p w:rsidR="002F7D0B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Digital Blade Micrometer </w:t>
            </w:r>
          </w:p>
          <w:p w:rsidR="002F7D0B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Ø 25 - 50 mm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33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Depth Micrometer ( 0-25)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34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Digital </w:t>
            </w:r>
            <w:proofErr w:type="spellStart"/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Vernier</w:t>
            </w:r>
            <w:proofErr w:type="spellEnd"/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Caliper (0 – 150) mm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35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>
              <w:rPr>
                <w:rFonts w:asciiTheme="majorHAnsi" w:hAnsiTheme="majorHAnsi" w:cs="Times-Roman"/>
                <w:i/>
                <w:sz w:val="28"/>
                <w:szCs w:val="28"/>
              </w:rPr>
              <w:t>Digital Height Gauge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36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Thread Ring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Gauge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E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xternal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T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hread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M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3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0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×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2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(6H)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78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37</w:t>
            </w:r>
          </w:p>
        </w:tc>
        <w:tc>
          <w:tcPr>
            <w:tcW w:w="4373" w:type="dxa"/>
            <w:vAlign w:val="center"/>
          </w:tcPr>
          <w:p w:rsidR="002F7D0B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Thread Plug 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Gauge for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Internal T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hread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M26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×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</w:t>
            </w: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1.5</w:t>
            </w: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 (6H)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38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Dial indicators with magnetic stand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39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>
              <w:rPr>
                <w:rFonts w:asciiTheme="majorHAnsi" w:hAnsiTheme="majorHAnsi" w:cs="Times-Roman"/>
                <w:i/>
                <w:sz w:val="28"/>
                <w:szCs w:val="28"/>
              </w:rPr>
              <w:t xml:space="preserve">Bore Gauge ( to measure </w:t>
            </w:r>
            <w:r>
              <w:rPr>
                <w:rFonts w:ascii="Calibri" w:hAnsi="Calibri" w:cs="Times-Roman"/>
                <w:i/>
                <w:sz w:val="28"/>
                <w:szCs w:val="28"/>
              </w:rPr>
              <w:t>Ø</w:t>
            </w:r>
            <w:r>
              <w:rPr>
                <w:rFonts w:asciiTheme="majorHAnsi" w:hAnsiTheme="majorHAnsi" w:cs="Times-Roman"/>
                <w:i/>
                <w:sz w:val="28"/>
                <w:szCs w:val="28"/>
              </w:rPr>
              <w:t>36)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40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Instrument for angular measurement, plain protractor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41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Thread Pitch Gauge (Metric)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42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 xml:space="preserve">Raw Material 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43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  <w:t>Table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44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Style w:val="ng-binding"/>
                <w:rFonts w:asciiTheme="majorHAnsi" w:hAnsiTheme="majorHAnsi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Compressed air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45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Air gun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46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Cleaning waste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47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Cutting oil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48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Work table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  <w:tr w:rsidR="002F7D0B" w:rsidRPr="00CE49BF" w:rsidTr="006E09E4">
        <w:trPr>
          <w:trHeight w:val="432"/>
        </w:trPr>
        <w:tc>
          <w:tcPr>
            <w:tcW w:w="775" w:type="dxa"/>
            <w:vAlign w:val="center"/>
          </w:tcPr>
          <w:p w:rsidR="002F7D0B" w:rsidRPr="00CE49BF" w:rsidRDefault="00285E6B" w:rsidP="006E09E4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  <w:r>
              <w:rPr>
                <w:rFonts w:asciiTheme="majorHAnsi" w:hAnsiTheme="majorHAnsi" w:cs="FrutigerLTCom-Light"/>
                <w:i/>
                <w:sz w:val="28"/>
                <w:szCs w:val="28"/>
              </w:rPr>
              <w:t>49</w:t>
            </w:r>
          </w:p>
        </w:tc>
        <w:tc>
          <w:tcPr>
            <w:tcW w:w="437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Times-Roman"/>
                <w:i/>
                <w:sz w:val="28"/>
                <w:szCs w:val="28"/>
              </w:rPr>
            </w:pPr>
            <w:r w:rsidRPr="00CE49BF">
              <w:rPr>
                <w:rFonts w:asciiTheme="majorHAnsi" w:hAnsiTheme="majorHAnsi" w:cs="Times-Roman"/>
                <w:i/>
                <w:sz w:val="28"/>
                <w:szCs w:val="28"/>
              </w:rPr>
              <w:t>Chair</w:t>
            </w:r>
          </w:p>
        </w:tc>
        <w:tc>
          <w:tcPr>
            <w:tcW w:w="1623" w:type="dxa"/>
            <w:vAlign w:val="center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  <w:tc>
          <w:tcPr>
            <w:tcW w:w="2787" w:type="dxa"/>
          </w:tcPr>
          <w:p w:rsidR="002F7D0B" w:rsidRPr="00CE49BF" w:rsidRDefault="002F7D0B" w:rsidP="006E09E4">
            <w:pPr>
              <w:autoSpaceDE w:val="0"/>
              <w:autoSpaceDN w:val="0"/>
              <w:adjustRightInd w:val="0"/>
              <w:rPr>
                <w:rFonts w:asciiTheme="majorHAnsi" w:hAnsiTheme="majorHAnsi" w:cs="FrutigerLTCom-Light"/>
                <w:i/>
                <w:sz w:val="28"/>
                <w:szCs w:val="28"/>
              </w:rPr>
            </w:pPr>
          </w:p>
        </w:tc>
      </w:tr>
    </w:tbl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  <w:proofErr w:type="spellStart"/>
      <w:r w:rsidRPr="00CE49BF">
        <w:rPr>
          <w:rFonts w:asciiTheme="majorHAnsi" w:hAnsiTheme="majorHAnsi" w:cs="Arial"/>
          <w:i/>
          <w:sz w:val="28"/>
          <w:szCs w:val="28"/>
        </w:rPr>
        <w:t>Deburring</w:t>
      </w:r>
      <w:proofErr w:type="spellEnd"/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/>
          <w:sz w:val="28"/>
          <w:szCs w:val="28"/>
        </w:rPr>
      </w:pPr>
      <w:r w:rsidRPr="00CE49BF">
        <w:rPr>
          <w:rFonts w:asciiTheme="majorHAnsi" w:hAnsiTheme="majorHAnsi" w:cs="Arial"/>
          <w:i/>
          <w:sz w:val="28"/>
          <w:szCs w:val="28"/>
        </w:rPr>
        <w:t xml:space="preserve">Bring any kind of commercial </w:t>
      </w:r>
      <w:proofErr w:type="spellStart"/>
      <w:r w:rsidRPr="00CE49BF">
        <w:rPr>
          <w:rFonts w:asciiTheme="majorHAnsi" w:hAnsiTheme="majorHAnsi" w:cs="Arial"/>
          <w:i/>
          <w:sz w:val="28"/>
          <w:szCs w:val="28"/>
        </w:rPr>
        <w:t>deburring</w:t>
      </w:r>
      <w:proofErr w:type="spellEnd"/>
      <w:r w:rsidRPr="00CE49BF">
        <w:rPr>
          <w:rFonts w:asciiTheme="majorHAnsi" w:hAnsiTheme="majorHAnsi" w:cs="Arial"/>
          <w:i/>
          <w:sz w:val="28"/>
          <w:szCs w:val="28"/>
        </w:rPr>
        <w:t xml:space="preserve"> tools</w:t>
      </w: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  <w:r w:rsidRPr="00CE49BF">
        <w:rPr>
          <w:rFonts w:asciiTheme="majorHAnsi" w:hAnsiTheme="majorHAnsi" w:cs="FrutigerLTCom-Light"/>
          <w:i/>
          <w:noProof/>
          <w:sz w:val="28"/>
          <w:szCs w:val="28"/>
        </w:rPr>
        <w:drawing>
          <wp:inline distT="0" distB="0" distL="0" distR="0">
            <wp:extent cx="1666875" cy="2667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  <w:r w:rsidRPr="00CE49BF">
        <w:rPr>
          <w:rFonts w:asciiTheme="majorHAnsi" w:hAnsiTheme="majorHAnsi" w:cs="FrutigerLTCom-Light"/>
          <w:i/>
          <w:noProof/>
          <w:sz w:val="28"/>
          <w:szCs w:val="28"/>
        </w:rPr>
        <w:drawing>
          <wp:inline distT="0" distB="0" distL="0" distR="0">
            <wp:extent cx="866775" cy="771525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BF">
        <w:rPr>
          <w:rFonts w:asciiTheme="majorHAnsi" w:hAnsiTheme="majorHAnsi" w:cs="FrutigerLTCom-Light"/>
          <w:i/>
          <w:sz w:val="28"/>
          <w:szCs w:val="28"/>
        </w:rPr>
        <w:t xml:space="preserve"> </w:t>
      </w:r>
      <w:r w:rsidRPr="00CE49BF">
        <w:rPr>
          <w:rFonts w:asciiTheme="majorHAnsi" w:hAnsiTheme="majorHAnsi" w:cs="FrutigerLTCom-Light"/>
          <w:i/>
          <w:noProof/>
          <w:sz w:val="28"/>
          <w:szCs w:val="28"/>
        </w:rPr>
        <w:drawing>
          <wp:inline distT="0" distB="0" distL="0" distR="0">
            <wp:extent cx="1285875" cy="1331890"/>
            <wp:effectExtent l="1905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33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BF">
        <w:rPr>
          <w:rFonts w:asciiTheme="majorHAnsi" w:hAnsiTheme="majorHAnsi" w:cs="FrutigerLTCom-Light"/>
          <w:i/>
          <w:sz w:val="28"/>
          <w:szCs w:val="28"/>
        </w:rPr>
        <w:t xml:space="preserve"> </w:t>
      </w:r>
      <w:r w:rsidRPr="00CE49BF">
        <w:rPr>
          <w:rFonts w:asciiTheme="majorHAnsi" w:hAnsiTheme="majorHAnsi" w:cs="FrutigerLTCom-Light"/>
          <w:i/>
          <w:noProof/>
          <w:sz w:val="28"/>
          <w:szCs w:val="28"/>
        </w:rPr>
        <w:drawing>
          <wp:inline distT="0" distB="0" distL="0" distR="0">
            <wp:extent cx="2924175" cy="93345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/>
          <w:sz w:val="28"/>
          <w:szCs w:val="28"/>
        </w:rPr>
      </w:pPr>
      <w:r w:rsidRPr="00CE49BF">
        <w:rPr>
          <w:rFonts w:asciiTheme="majorHAnsi" w:hAnsiTheme="majorHAnsi" w:cs="Arial"/>
          <w:i/>
          <w:sz w:val="28"/>
          <w:szCs w:val="28"/>
        </w:rPr>
        <w:t>Other</w:t>
      </w: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</w:p>
    <w:p w:rsidR="002F7D0B" w:rsidRPr="00CE49BF" w:rsidRDefault="002F7D0B" w:rsidP="002F7D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rutigerLTCom-Light"/>
          <w:i/>
          <w:sz w:val="28"/>
          <w:szCs w:val="28"/>
        </w:rPr>
      </w:pPr>
      <w:r w:rsidRPr="00CE49BF">
        <w:rPr>
          <w:rFonts w:asciiTheme="majorHAnsi" w:hAnsiTheme="majorHAnsi" w:cs="FrutigerLTCom-Light"/>
          <w:i/>
          <w:noProof/>
          <w:sz w:val="28"/>
          <w:szCs w:val="28"/>
        </w:rPr>
        <w:drawing>
          <wp:inline distT="0" distB="0" distL="0" distR="0">
            <wp:extent cx="2724150" cy="1424766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217" cy="142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0B" w:rsidRPr="00CE49BF" w:rsidRDefault="002F7D0B" w:rsidP="002F7D0B">
      <w:pPr>
        <w:pStyle w:val="Default"/>
        <w:rPr>
          <w:rFonts w:asciiTheme="majorHAnsi" w:hAnsiTheme="majorHAnsi" w:cs="Arial"/>
          <w:i/>
          <w:sz w:val="28"/>
          <w:szCs w:val="28"/>
        </w:rPr>
      </w:pPr>
    </w:p>
    <w:p w:rsidR="002F7D0B" w:rsidRPr="00CE49BF" w:rsidRDefault="002F7D0B" w:rsidP="002F7D0B">
      <w:pPr>
        <w:pStyle w:val="Default"/>
        <w:rPr>
          <w:rFonts w:asciiTheme="majorHAnsi" w:hAnsiTheme="majorHAnsi" w:cs="Arial"/>
          <w:i/>
          <w:sz w:val="28"/>
          <w:szCs w:val="28"/>
        </w:rPr>
      </w:pPr>
    </w:p>
    <w:p w:rsidR="002F7D0B" w:rsidRPr="00CE49BF" w:rsidRDefault="002F7D0B" w:rsidP="002F7D0B">
      <w:pPr>
        <w:pStyle w:val="Default"/>
        <w:rPr>
          <w:rFonts w:asciiTheme="majorHAnsi" w:hAnsiTheme="majorHAnsi"/>
          <w:i/>
          <w:sz w:val="28"/>
          <w:szCs w:val="28"/>
        </w:rPr>
      </w:pPr>
      <w:proofErr w:type="gramStart"/>
      <w:r w:rsidRPr="00CE49BF">
        <w:rPr>
          <w:rFonts w:asciiTheme="majorHAnsi" w:hAnsiTheme="majorHAnsi" w:cs="Arial"/>
          <w:i/>
          <w:sz w:val="28"/>
          <w:szCs w:val="28"/>
        </w:rPr>
        <w:t>and</w:t>
      </w:r>
      <w:proofErr w:type="gramEnd"/>
      <w:r w:rsidRPr="00CE49BF">
        <w:rPr>
          <w:rFonts w:asciiTheme="majorHAnsi" w:hAnsiTheme="majorHAnsi" w:cs="Arial"/>
          <w:i/>
          <w:sz w:val="28"/>
          <w:szCs w:val="28"/>
        </w:rPr>
        <w:t xml:space="preserve"> you </w:t>
      </w:r>
      <w:r w:rsidRPr="00CE49BF">
        <w:rPr>
          <w:rFonts w:asciiTheme="majorHAnsi" w:hAnsiTheme="majorHAnsi" w:cs="Arial"/>
          <w:b/>
          <w:bCs/>
          <w:i/>
          <w:sz w:val="28"/>
          <w:szCs w:val="28"/>
        </w:rPr>
        <w:t xml:space="preserve">MUST </w:t>
      </w:r>
      <w:r w:rsidRPr="00CE49BF">
        <w:rPr>
          <w:rFonts w:asciiTheme="majorHAnsi" w:hAnsiTheme="majorHAnsi" w:cs="Arial"/>
          <w:i/>
          <w:sz w:val="28"/>
          <w:szCs w:val="28"/>
        </w:rPr>
        <w:t>have Safety glasses and safety shoes</w:t>
      </w:r>
    </w:p>
    <w:p w:rsidR="002F7D0B" w:rsidRPr="00CE49BF" w:rsidRDefault="002F7D0B" w:rsidP="002F7D0B">
      <w:pPr>
        <w:pStyle w:val="Default"/>
        <w:rPr>
          <w:rFonts w:asciiTheme="majorHAnsi" w:hAnsiTheme="majorHAnsi"/>
          <w:i/>
          <w:sz w:val="28"/>
          <w:szCs w:val="28"/>
        </w:rPr>
      </w:pPr>
    </w:p>
    <w:p w:rsidR="002F7D0B" w:rsidRPr="00CE49BF" w:rsidRDefault="002F7D0B" w:rsidP="002F7D0B">
      <w:pPr>
        <w:pStyle w:val="Default"/>
        <w:rPr>
          <w:rFonts w:asciiTheme="majorHAnsi" w:hAnsiTheme="majorHAnsi"/>
          <w:i/>
          <w:sz w:val="28"/>
          <w:szCs w:val="28"/>
        </w:rPr>
      </w:pPr>
    </w:p>
    <w:p w:rsidR="002F7D0B" w:rsidRPr="00CE49BF" w:rsidRDefault="002F7D0B" w:rsidP="002F7D0B">
      <w:pPr>
        <w:pStyle w:val="Default"/>
        <w:rPr>
          <w:rFonts w:asciiTheme="majorHAnsi" w:hAnsiTheme="majorHAnsi"/>
          <w:i/>
          <w:sz w:val="28"/>
          <w:szCs w:val="28"/>
        </w:rPr>
      </w:pPr>
      <w:r w:rsidRPr="00CE49BF">
        <w:rPr>
          <w:rFonts w:asciiTheme="majorHAnsi" w:hAnsiTheme="majorHAnsi"/>
          <w:i/>
          <w:noProof/>
          <w:sz w:val="28"/>
          <w:szCs w:val="28"/>
        </w:rPr>
        <w:drawing>
          <wp:inline distT="0" distB="0" distL="0" distR="0">
            <wp:extent cx="2162175" cy="124777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49BF">
        <w:rPr>
          <w:rFonts w:asciiTheme="majorHAnsi" w:hAnsiTheme="majorHAnsi"/>
          <w:i/>
          <w:sz w:val="28"/>
          <w:szCs w:val="28"/>
        </w:rPr>
        <w:t xml:space="preserve"> </w:t>
      </w:r>
      <w:r w:rsidRPr="00CE49BF">
        <w:rPr>
          <w:rFonts w:asciiTheme="majorHAnsi" w:hAnsiTheme="majorHAnsi"/>
          <w:i/>
          <w:noProof/>
          <w:sz w:val="28"/>
          <w:szCs w:val="28"/>
        </w:rPr>
        <w:drawing>
          <wp:inline distT="0" distB="0" distL="0" distR="0">
            <wp:extent cx="2238375" cy="1514475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0B" w:rsidRPr="00CE49BF" w:rsidRDefault="002F7D0B" w:rsidP="002F7D0B">
      <w:pPr>
        <w:pStyle w:val="Default"/>
        <w:rPr>
          <w:rFonts w:asciiTheme="majorHAnsi" w:hAnsiTheme="majorHAnsi"/>
          <w:i/>
          <w:sz w:val="28"/>
          <w:szCs w:val="28"/>
        </w:rPr>
      </w:pPr>
    </w:p>
    <w:p w:rsidR="002F7D0B" w:rsidRPr="00CE49BF" w:rsidRDefault="002F7D0B" w:rsidP="002F7D0B">
      <w:pPr>
        <w:pStyle w:val="Default"/>
        <w:rPr>
          <w:rFonts w:asciiTheme="majorHAnsi" w:hAnsiTheme="majorHAnsi"/>
          <w:i/>
          <w:sz w:val="28"/>
          <w:szCs w:val="28"/>
        </w:rPr>
      </w:pPr>
    </w:p>
    <w:p w:rsidR="0008087E" w:rsidRDefault="0008087E"/>
    <w:sectPr w:rsidR="0008087E" w:rsidSect="00A26C97">
      <w:footerReference w:type="default" r:id="rId11"/>
      <w:pgSz w:w="11907" w:h="16839" w:code="9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utiger LT Com">
    <w:altName w:val="Frutiger LT Co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utigerLTCom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50610"/>
      <w:docPartObj>
        <w:docPartGallery w:val="Page Numbers (Bottom of Page)"/>
        <w:docPartUnique/>
      </w:docPartObj>
    </w:sdtPr>
    <w:sdtEndPr/>
    <w:sdtContent>
      <w:p w:rsidR="008C5304" w:rsidRDefault="00285E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8C5304" w:rsidRDefault="00285E6B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7D0B"/>
    <w:rsid w:val="0008087E"/>
    <w:rsid w:val="00285E6B"/>
    <w:rsid w:val="002F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D0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7D0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g-binding">
    <w:name w:val="ng-binding"/>
    <w:basedOn w:val="DefaultParagraphFont"/>
    <w:rsid w:val="002F7D0B"/>
  </w:style>
  <w:style w:type="paragraph" w:styleId="Footer">
    <w:name w:val="footer"/>
    <w:basedOn w:val="Normal"/>
    <w:link w:val="FooterChar"/>
    <w:uiPriority w:val="99"/>
    <w:unhideWhenUsed/>
    <w:rsid w:val="002F7D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D0B"/>
    <w:rPr>
      <w:rFonts w:eastAsiaTheme="minorEastAsia"/>
    </w:rPr>
  </w:style>
  <w:style w:type="paragraph" w:customStyle="1" w:styleId="Default">
    <w:name w:val="Default"/>
    <w:rsid w:val="002F7D0B"/>
    <w:pPr>
      <w:autoSpaceDE w:val="0"/>
      <w:autoSpaceDN w:val="0"/>
      <w:adjustRightInd w:val="0"/>
      <w:spacing w:after="0" w:line="240" w:lineRule="auto"/>
    </w:pPr>
    <w:rPr>
      <w:rFonts w:ascii="Frutiger LT Com" w:eastAsiaTheme="minorEastAsia" w:hAnsi="Frutiger LT Com" w:cs="Frutiger LT Com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D0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oter" Target="footer1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GTTI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</dc:creator>
  <cp:keywords/>
  <dc:description/>
  <cp:lastModifiedBy>iso</cp:lastModifiedBy>
  <cp:revision>1</cp:revision>
  <dcterms:created xsi:type="dcterms:W3CDTF">2018-03-13T06:47:00Z</dcterms:created>
  <dcterms:modified xsi:type="dcterms:W3CDTF">2018-03-13T07:07:00Z</dcterms:modified>
</cp:coreProperties>
</file>